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40D63" w14:textId="77777777" w:rsidR="00DE6D3B" w:rsidRDefault="00DE6D3B" w:rsidP="00DE6D3B">
      <w:pPr>
        <w:pStyle w:val="ConsPlusTitle"/>
        <w:ind w:firstLine="540"/>
        <w:jc w:val="both"/>
        <w:outlineLvl w:val="2"/>
      </w:pPr>
      <w:r>
        <w:t>87. Федеральная рабочая программа по учебному предмету "Родная (украинская) литература".</w:t>
      </w:r>
    </w:p>
    <w:p w14:paraId="3B52604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87.1. Федеральная рабочая программа по учебному предмету "Родная (украинская) литература" (предметная область "Родной язык и родная литература") (далее соответственно - программа по родной (украинской) литературе, родная (украинская) литература, украинская литература) разработана для обучающихся, владеющих родным (украинским) языком, и включает пояснительную записку, содержание обучения, планируемые результаты освоения программы по родной (украинской) литературе.</w:t>
      </w:r>
    </w:p>
    <w:p w14:paraId="6243C74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87.2. Пояснительная записка отражает общие цели изучения родной (украинской) литературы, место в структуре учебного плана, а также подходы к отбору содержания, к определению планируемых результатов.</w:t>
      </w:r>
    </w:p>
    <w:p w14:paraId="5D3FC51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87.3. Содержание обучения раскрывает содержательные линии, которые предлагаются для обязательного изучения в каждом классе на уровне среднего общего образования.</w:t>
      </w:r>
    </w:p>
    <w:p w14:paraId="7278808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87.4. Планируемые результаты освоения программы по родной (украинской) литературе включают личностные, метапредметные результаты за весь период обучения на уровне среднего общего образования, а также предметные результаты за каждый год обучения.</w:t>
      </w:r>
    </w:p>
    <w:p w14:paraId="13E6D8D1" w14:textId="77777777" w:rsidR="00DE6D3B" w:rsidRDefault="00DE6D3B" w:rsidP="00DE6D3B">
      <w:pPr>
        <w:pStyle w:val="ConsPlusNormal"/>
        <w:ind w:firstLine="540"/>
        <w:jc w:val="both"/>
      </w:pPr>
    </w:p>
    <w:p w14:paraId="1A187875" w14:textId="77777777" w:rsidR="00DE6D3B" w:rsidRDefault="00DE6D3B" w:rsidP="00DE6D3B">
      <w:pPr>
        <w:pStyle w:val="ConsPlusTitle"/>
        <w:ind w:firstLine="540"/>
        <w:jc w:val="both"/>
        <w:outlineLvl w:val="3"/>
      </w:pPr>
      <w:r>
        <w:t>87.5. Пояснительная записка.</w:t>
      </w:r>
    </w:p>
    <w:p w14:paraId="37D1F2A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87.5.1. Программа по родной (украинской)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14:paraId="0C55C0F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87.5.2. Курс украинской литературы в 10 - 11 классах направлен на формирование потребности в осмысленном чтении, развитие культуры читательского восприятия и общее понимание литературных текстов и предполагает развитие способности обучающегося в понимании смысла литературных произведений. У обучающихся развивается умение пользоваться литературным языком как инструментом для выражения собственных мыслей и ощущений, воспитывается потребность в чтении, рефлексии, формируется художественный вкус.</w:t>
      </w:r>
    </w:p>
    <w:p w14:paraId="50D8793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Программа предполагает изучение основных вех украинской литературы в сравнении с русской и мировой литературой и обеспечивает межпредметные связи с гуманитарными дисциплинами "Родной (украинский) язык", "Литература", "История", "Русский язык".</w:t>
      </w:r>
    </w:p>
    <w:p w14:paraId="1BAF9A7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87.5.3. В содержании программы по родной (украинской) литературе выделяются следующие содержательные линии: "Украинская литература по периодам" (в 10 классе - 70 - 90-е годы XIX века, литература рубежа XIX - XX веков, в 11 классе - литература XX века, литература рубежа XX - XXI веков и начала XXI века), "Теория литературы" (основные теоретико-литературные понятия, способствующие полноценному восприятию, анализу и оценке литературно-художественных произведений).</w:t>
      </w:r>
    </w:p>
    <w:p w14:paraId="3AC4718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87.5.4. Изучение родной (украинской) литературы направлено на достижение следующих целей:</w:t>
      </w:r>
    </w:p>
    <w:p w14:paraId="1D446D1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формирование культуры читательского восприятия и достижение читательской самостоятельности обучающихся;</w:t>
      </w:r>
    </w:p>
    <w:p w14:paraId="651AAAE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развитие навыков анализа и интерпретации литературных текстов;</w:t>
      </w:r>
    </w:p>
    <w:p w14:paraId="4B1C4B8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развитие представлений о специфике украинской литературы в тесной связи с восточнославянской культурой;</w:t>
      </w:r>
    </w:p>
    <w:p w14:paraId="178B009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осознание исторической и эстетической обусловленности литературного процесса.</w:t>
      </w:r>
    </w:p>
    <w:p w14:paraId="4AA28CA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87.5.5. Общее число часов, рекомендованных для изучения родной (украинской) литературы, - 68 часов: в 10 классе - 34 часа (1 час в неделю), в 11 классе - 34 часа (1 час в неделю).</w:t>
      </w:r>
    </w:p>
    <w:p w14:paraId="58FBB14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87.5.5.1.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изучения родной (украинской) литературы, в рамках соблюдения гигиенических нормативов к недельной образовательной нагрузке.</w:t>
      </w:r>
    </w:p>
    <w:p w14:paraId="4B75E1BE" w14:textId="77777777" w:rsidR="00DE6D3B" w:rsidRDefault="00DE6D3B" w:rsidP="00DE6D3B">
      <w:pPr>
        <w:pStyle w:val="ConsPlusNormal"/>
        <w:ind w:firstLine="540"/>
        <w:jc w:val="both"/>
      </w:pPr>
    </w:p>
    <w:p w14:paraId="04620095" w14:textId="77777777" w:rsidR="00DE6D3B" w:rsidRDefault="00DE6D3B" w:rsidP="00DE6D3B">
      <w:pPr>
        <w:pStyle w:val="ConsPlusTitle"/>
        <w:ind w:firstLine="540"/>
        <w:jc w:val="both"/>
        <w:outlineLvl w:val="3"/>
      </w:pPr>
      <w:r>
        <w:t>87.6. Содержание обучения в 10 классе.</w:t>
      </w:r>
    </w:p>
    <w:p w14:paraId="3EBCFD5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87.6.1. Литературно-общественная ситуация второй половины XIX века.</w:t>
      </w:r>
    </w:p>
    <w:p w14:paraId="734FC8B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87.6.1.1. Украинская литература второй половины XIX века. Периодические издания. Развитие реализма, натурализма, поздний романтизм.</w:t>
      </w:r>
    </w:p>
    <w:p w14:paraId="56D3498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87.6.1.2. И.С. </w:t>
      </w:r>
      <w:proofErr w:type="spellStart"/>
      <w:r>
        <w:t>Нечуй</w:t>
      </w:r>
      <w:proofErr w:type="spellEnd"/>
      <w:r>
        <w:t>-Левицкий. Жизнь и творчество. "</w:t>
      </w:r>
      <w:proofErr w:type="spellStart"/>
      <w:r>
        <w:t>Кайдашева</w:t>
      </w:r>
      <w:proofErr w:type="spellEnd"/>
      <w:r>
        <w:t xml:space="preserve"> </w:t>
      </w:r>
      <w:r>
        <w:rPr>
          <w:noProof/>
          <w:position w:val="-5"/>
        </w:rPr>
        <w:drawing>
          <wp:inline distT="0" distB="0" distL="0" distR="0" wp14:anchorId="2D3CB8D8" wp14:editId="0D8BFD0E">
            <wp:extent cx="445770" cy="217170"/>
            <wp:effectExtent l="0" t="0" r="0" b="0"/>
            <wp:docPr id="4944269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" ("</w:t>
      </w:r>
      <w:proofErr w:type="spellStart"/>
      <w:r>
        <w:t>Кайдашева</w:t>
      </w:r>
      <w:proofErr w:type="spellEnd"/>
      <w:r>
        <w:t xml:space="preserve"> семья") - социально-бытовая повесть-хроника. Реализм произведения. Проблема отцов и детей. Колоритные человеческие характеры в повести. Украинская ментальность, гуманистические традиции народного быта и морали. Утверждение ценностей национальной этики средствами комического.</w:t>
      </w:r>
    </w:p>
    <w:p w14:paraId="02B98DD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87.6.1.3. Украинская драматургия и театр 70 - 90-х годов XIX века. Развитие драматургии: М.П. Старицкий, М.Л. Кропивницкий и другие. Становление профессионального театра: А.П. Чехов и украинский театр.</w:t>
      </w:r>
    </w:p>
    <w:p w14:paraId="23839FB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87.6.1.4. И.К. Карпенко-Карый. Жизнь и творчество. Жанровое разнообразие произведений. Драматургическое новаторство писателя. Комедия "Мартын </w:t>
      </w:r>
      <w:proofErr w:type="spellStart"/>
      <w:r>
        <w:t>Боруля</w:t>
      </w:r>
      <w:proofErr w:type="spellEnd"/>
      <w:r>
        <w:t xml:space="preserve">" ("Мартин </w:t>
      </w:r>
      <w:proofErr w:type="spellStart"/>
      <w:r>
        <w:t>Боруля</w:t>
      </w:r>
      <w:proofErr w:type="spellEnd"/>
      <w:r>
        <w:t xml:space="preserve">"), ее сценическая история. Психологическая убедительность раскрытия образа Мартына </w:t>
      </w:r>
      <w:proofErr w:type="spellStart"/>
      <w:r>
        <w:t>Борули</w:t>
      </w:r>
      <w:proofErr w:type="spellEnd"/>
      <w:r>
        <w:t>.</w:t>
      </w:r>
    </w:p>
    <w:p w14:paraId="0B92055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87.6.1.5. И.Я. Франко. Жизнь и творчество. Многогранность деятельности И.Я. Франко в украинской культуре. Поэзия И.Я. Франко. Сборник "З вершин i низин" ("С вершин и низин"). Общее представление о композиции сборника, проблематике. Стихотворение "</w:t>
      </w:r>
      <w:proofErr w:type="spellStart"/>
      <w:r>
        <w:t>Сiкстинська</w:t>
      </w:r>
      <w:proofErr w:type="spellEnd"/>
      <w:r>
        <w:t xml:space="preserve"> мадонна" ("Сикстинская мадонна"). Сборник "</w:t>
      </w:r>
      <w:r>
        <w:rPr>
          <w:noProof/>
          <w:position w:val="-5"/>
        </w:rPr>
        <w:drawing>
          <wp:inline distT="0" distB="0" distL="0" distR="0" wp14:anchorId="4E77B99B" wp14:editId="62186000">
            <wp:extent cx="605790" cy="217170"/>
            <wp:effectExtent l="0" t="0" r="0" b="0"/>
            <wp:docPr id="6149490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spellStart"/>
      <w:r>
        <w:t>листя</w:t>
      </w:r>
      <w:proofErr w:type="spellEnd"/>
      <w:r>
        <w:t>" ("Увядшие листья"). Место любовной темы в творчестве И.Я. Франко. Философская поэзия.</w:t>
      </w:r>
    </w:p>
    <w:p w14:paraId="7BE2F83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Проза И.Я. Франко. Идеи, проблемы прозаического творчества. Место в творчестве повести "</w:t>
      </w:r>
      <w:proofErr w:type="spellStart"/>
      <w:r>
        <w:t>Перехреснi</w:t>
      </w:r>
      <w:proofErr w:type="spellEnd"/>
      <w:r>
        <w:t xml:space="preserve"> стежки" ("Перекрестные тропы"). Новелла "</w:t>
      </w:r>
      <w:proofErr w:type="spellStart"/>
      <w:r>
        <w:t>Сойчине</w:t>
      </w:r>
      <w:proofErr w:type="spellEnd"/>
      <w:r>
        <w:t xml:space="preserve"> </w:t>
      </w:r>
      <w:proofErr w:type="spellStart"/>
      <w:r>
        <w:t>крило</w:t>
      </w:r>
      <w:proofErr w:type="spellEnd"/>
      <w:r>
        <w:t>" ("Крыло сойки"). Гуманизм новеллы.</w:t>
      </w:r>
    </w:p>
    <w:p w14:paraId="4D598FF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87.6.2. Украинская литература рубежа XIX - XX веков.</w:t>
      </w:r>
    </w:p>
    <w:p w14:paraId="7FF4572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87.6.2.1. Общие тенденции украинской и русской литератур рубежа XIX - XX веков. (О.Ю. Кобылянская, М.М. Коцюбинский, В.С. </w:t>
      </w:r>
      <w:proofErr w:type="spellStart"/>
      <w:r>
        <w:t>Стефаник</w:t>
      </w:r>
      <w:proofErr w:type="spellEnd"/>
      <w:r>
        <w:t xml:space="preserve">, Леся Украинка, Н.К. Вороной). Альманах "З-над </w:t>
      </w:r>
      <w:proofErr w:type="spellStart"/>
      <w:r>
        <w:t>хмар</w:t>
      </w:r>
      <w:proofErr w:type="spellEnd"/>
      <w:r>
        <w:t xml:space="preserve"> i з долин" ("Из-за туч и долин"), группа "Молода муза" ("Молодая муза") - связь с мировой литературой, "новая школа" в прозе, "новая драма" на рубеже веков.</w:t>
      </w:r>
    </w:p>
    <w:p w14:paraId="5BC1943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87.6.2.2. М.М. Коцюбинский. Жизнь и творчество. Значение стилевого новаторства М.М. Коцюбинского для украинской литературы. Близость творчества М.М. Коцюбинского и М. Горького.</w:t>
      </w:r>
    </w:p>
    <w:p w14:paraId="2C6002C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Повесть "</w:t>
      </w:r>
      <w:proofErr w:type="spellStart"/>
      <w:r>
        <w:t>Тiнi</w:t>
      </w:r>
      <w:proofErr w:type="spellEnd"/>
      <w:r>
        <w:t xml:space="preserve"> </w:t>
      </w:r>
      <w:proofErr w:type="spellStart"/>
      <w:r>
        <w:t>забутих</w:t>
      </w:r>
      <w:proofErr w:type="spellEnd"/>
      <w:r>
        <w:t xml:space="preserve"> </w:t>
      </w:r>
      <w:proofErr w:type="spellStart"/>
      <w:r>
        <w:t>предкiв</w:t>
      </w:r>
      <w:proofErr w:type="spellEnd"/>
      <w:r>
        <w:t xml:space="preserve">" ("Тени забытых предков"). Трагическая судьба Ивана и </w:t>
      </w:r>
      <w:proofErr w:type="spellStart"/>
      <w:r>
        <w:t>Марички</w:t>
      </w:r>
      <w:proofErr w:type="spellEnd"/>
      <w:r>
        <w:t xml:space="preserve"> как следствие противоречия между мечтой и действительностью. Фольклорный фон произведения. Образы и символы произведения.</w:t>
      </w:r>
    </w:p>
    <w:p w14:paraId="7A5795B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87.6.2.3. О.Ю. Кобылянская. Жизнь и творчество. Жанровые особенности прозы, ведущие темы и идеи. Повесть "Земля" ("Земля") - психологическая трактовка вечных проблем человека и земли. Психологизм и символизм произведения как новаторство О.Ю. Кобылянской.</w:t>
      </w:r>
    </w:p>
    <w:p w14:paraId="0D1745E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87.6.2.4. В.С. </w:t>
      </w:r>
      <w:proofErr w:type="spellStart"/>
      <w:r>
        <w:t>Стефаник</w:t>
      </w:r>
      <w:proofErr w:type="spellEnd"/>
      <w:r>
        <w:t>. Жизнь и творчество. Новаторство писателя. Новелла "</w:t>
      </w:r>
      <w:proofErr w:type="spellStart"/>
      <w:r>
        <w:t>Камiнний</w:t>
      </w:r>
      <w:proofErr w:type="spellEnd"/>
      <w:r>
        <w:t xml:space="preserve"> </w:t>
      </w:r>
      <w:proofErr w:type="spellStart"/>
      <w:r>
        <w:t>хрест</w:t>
      </w:r>
      <w:proofErr w:type="spellEnd"/>
      <w:r>
        <w:t xml:space="preserve">" ("Каменный крест"). Историческая основа произведения. Сюжетно-композиционные особенности. Многозначность символических образов. Новеллы В.С. </w:t>
      </w:r>
      <w:proofErr w:type="spellStart"/>
      <w:r>
        <w:t>Стефаника</w:t>
      </w:r>
      <w:proofErr w:type="spellEnd"/>
      <w:r>
        <w:t xml:space="preserve"> в контексте русской и мировой литературы (А.П. Чехов, Ги де Мопассан, О. Генри, Э. Хемингуэй и другие).</w:t>
      </w:r>
    </w:p>
    <w:p w14:paraId="50E1803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87.6.2.5. Леся Украинка. Жизнь и творчество. Основные циклы стихов. Неоромантизм как основа эстетической позиции Леси Украинки. Гражданская лирика ("I все-таки до тебе думка лине..." ("И все-таки к тебе мысль несется..."). Философская лирика ("To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?.."). Пейзажная лирика ("Стояла я i </w:t>
      </w:r>
      <w:proofErr w:type="spellStart"/>
      <w:r>
        <w:t>слухала</w:t>
      </w:r>
      <w:proofErr w:type="spellEnd"/>
      <w:r>
        <w:t xml:space="preserve"> весну..." ("Стояла я и слушала весну..."), "</w:t>
      </w:r>
      <w:proofErr w:type="spellStart"/>
      <w:r>
        <w:t>Хвиля</w:t>
      </w:r>
      <w:proofErr w:type="spellEnd"/>
      <w:r>
        <w:t xml:space="preserve">" ("Волна"), "Все, все покинуть, до тебе </w:t>
      </w:r>
      <w:proofErr w:type="spellStart"/>
      <w:r>
        <w:t>полинуть</w:t>
      </w:r>
      <w:proofErr w:type="spellEnd"/>
      <w:r>
        <w:t xml:space="preserve">..." ("Все, все покинуть, к тебе унестись..."), "Уста </w:t>
      </w:r>
      <w:proofErr w:type="spellStart"/>
      <w:r>
        <w:t>говорять</w:t>
      </w:r>
      <w:proofErr w:type="spellEnd"/>
      <w:r>
        <w:t>: "</w:t>
      </w:r>
      <w:proofErr w:type="spellStart"/>
      <w:r>
        <w:t>Вiн</w:t>
      </w:r>
      <w:proofErr w:type="spellEnd"/>
      <w:r>
        <w:t xml:space="preserve"> </w:t>
      </w:r>
      <w:proofErr w:type="spellStart"/>
      <w:r>
        <w:t>навiки</w:t>
      </w:r>
      <w:proofErr w:type="spellEnd"/>
      <w:r>
        <w:t xml:space="preserve"> </w:t>
      </w:r>
      <w:proofErr w:type="spellStart"/>
      <w:proofErr w:type="gramStart"/>
      <w:r>
        <w:t>згинув</w:t>
      </w:r>
      <w:proofErr w:type="spellEnd"/>
      <w:r>
        <w:t>!"..."</w:t>
      </w:r>
      <w:proofErr w:type="gramEnd"/>
      <w:r>
        <w:t xml:space="preserve"> ("Уста говорят: "Он навеки </w:t>
      </w:r>
      <w:proofErr w:type="gramStart"/>
      <w:r>
        <w:t>сгинул!"..."</w:t>
      </w:r>
      <w:proofErr w:type="gramEnd"/>
      <w:r>
        <w:t>). Особенности поэтического стиля Леси Украинки.</w:t>
      </w:r>
    </w:p>
    <w:p w14:paraId="76009AE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Драма-феерия "</w:t>
      </w:r>
      <w:proofErr w:type="spellStart"/>
      <w:r>
        <w:t>Лiсова</w:t>
      </w:r>
      <w:proofErr w:type="spellEnd"/>
      <w:r>
        <w:t xml:space="preserve"> </w:t>
      </w:r>
      <w:proofErr w:type="spellStart"/>
      <w:r>
        <w:t>пiсня</w:t>
      </w:r>
      <w:proofErr w:type="spellEnd"/>
      <w:r>
        <w:t>" ("Лесная песня"). Фольклорно-мифологическая основа сюжета. Неоромантические утверждения духовно-эстетической сущности человека, его творческих возможностей. Символичность образов. Художественные особенности драмы-феерии.</w:t>
      </w:r>
    </w:p>
    <w:p w14:paraId="1042FFA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87.6.2.6. Н.К. Вороной. Жизнь и творчество. Содержание и художественные особенности поэзии Н.К. Вороного. Пейзажная и гражданская лирика. Художественные признаки символизма в стихотворениях "</w:t>
      </w:r>
      <w:proofErr w:type="spellStart"/>
      <w:r>
        <w:t>Блакитна</w:t>
      </w:r>
      <w:proofErr w:type="spellEnd"/>
      <w:r>
        <w:t xml:space="preserve"> Панна" ("Голубая Панна"), "</w:t>
      </w:r>
      <w:proofErr w:type="spellStart"/>
      <w:r>
        <w:t>Iнфанта</w:t>
      </w:r>
      <w:proofErr w:type="spellEnd"/>
      <w:r>
        <w:t>" ("Инфанта"). Мотив необходимости для поэта быть "целым человеком" в стихотворении "</w:t>
      </w:r>
      <w:proofErr w:type="spellStart"/>
      <w:r>
        <w:t>Iвановi</w:t>
      </w:r>
      <w:proofErr w:type="spellEnd"/>
      <w:r>
        <w:t xml:space="preserve"> </w:t>
      </w:r>
      <w:proofErr w:type="spellStart"/>
      <w:r>
        <w:t>Франковi</w:t>
      </w:r>
      <w:proofErr w:type="spellEnd"/>
      <w:r>
        <w:t>" ("Ивану Франко").</w:t>
      </w:r>
    </w:p>
    <w:p w14:paraId="7556C059" w14:textId="77777777" w:rsidR="00DE6D3B" w:rsidRDefault="00DE6D3B" w:rsidP="00DE6D3B">
      <w:pPr>
        <w:pStyle w:val="ConsPlusNormal"/>
        <w:ind w:firstLine="540"/>
        <w:jc w:val="both"/>
      </w:pPr>
    </w:p>
    <w:p w14:paraId="1C1DFAE3" w14:textId="77777777" w:rsidR="00DE6D3B" w:rsidRDefault="00DE6D3B" w:rsidP="00DE6D3B">
      <w:pPr>
        <w:pStyle w:val="ConsPlusTitle"/>
        <w:ind w:firstLine="540"/>
        <w:jc w:val="both"/>
        <w:outlineLvl w:val="3"/>
      </w:pPr>
      <w:r>
        <w:t>87.7. Содержание обучения в 11 классе.</w:t>
      </w:r>
    </w:p>
    <w:p w14:paraId="452EA75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 Украинская литература 1920 - 1930 годов.</w:t>
      </w:r>
    </w:p>
    <w:p w14:paraId="29D5818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87.7.1.1. Основные стилевые направления (модернизм, соцреализм, постмодернизм). Стилевое разнообразие искусства СССР 1920-х годов. Ведущая роль поэзии СССР в 1920-е годы. Соцреалистическая эстетика в 1930-е годы.</w:t>
      </w:r>
    </w:p>
    <w:p w14:paraId="7ED6ED3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87.7.1.2. П.Г. Тычина. Жизнь и творчество. Обращение к вечным темам, культура стихосложения, мощное лирическое "я" как символ нового человека, жизнеутверждающий пафос, сочетание тенденций символизма, неоромантизма, экспрессионизма, импрессионизма. Феномен "</w:t>
      </w:r>
      <w:proofErr w:type="spellStart"/>
      <w:r>
        <w:t>кларнетизма</w:t>
      </w:r>
      <w:proofErr w:type="spellEnd"/>
      <w:r>
        <w:t xml:space="preserve">". Стихотворения "Не Зевс, не Пан..." ("Не Зевс, не Пан..."), "Арфами, арфами..." ("Арфами, арфами..."), "О панно </w:t>
      </w:r>
      <w:proofErr w:type="spellStart"/>
      <w:r>
        <w:t>Iнно</w:t>
      </w:r>
      <w:proofErr w:type="spellEnd"/>
      <w:r>
        <w:t xml:space="preserve">..." ("О панна Инна..."), "Ви </w:t>
      </w:r>
      <w:r>
        <w:rPr>
          <w:noProof/>
          <w:position w:val="-1"/>
        </w:rPr>
        <w:drawing>
          <wp:inline distT="0" distB="0" distL="0" distR="0" wp14:anchorId="5C27C108" wp14:editId="7C25325C">
            <wp:extent cx="548640" cy="171450"/>
            <wp:effectExtent l="0" t="0" r="0" b="0"/>
            <wp:docPr id="18983344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як липа </w:t>
      </w:r>
      <w:proofErr w:type="spellStart"/>
      <w:r>
        <w:t>шелестить</w:t>
      </w:r>
      <w:proofErr w:type="spellEnd"/>
      <w:r>
        <w:t>..." ("Вы знаете, как липа шелестит...").</w:t>
      </w:r>
    </w:p>
    <w:p w14:paraId="165804C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 xml:space="preserve">87.7.1.3. М.Ф. Рыльский. Жизнь и творчество. Ориентация на традицию, классическую форму стиха. Философичность, афористичность лирики. Стихотворения "Молюсь i </w:t>
      </w:r>
      <w:proofErr w:type="spellStart"/>
      <w:r>
        <w:t>вiрю</w:t>
      </w:r>
      <w:proofErr w:type="spellEnd"/>
      <w:r>
        <w:t xml:space="preserve">..." ("Молюсь и верю..."), "Солодкий </w:t>
      </w:r>
      <w:proofErr w:type="spellStart"/>
      <w:r>
        <w:t>свiт</w:t>
      </w:r>
      <w:proofErr w:type="spellEnd"/>
      <w:r>
        <w:t>!.." ("Сладкий мир!..").</w:t>
      </w:r>
    </w:p>
    <w:p w14:paraId="49BCAC1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87.7.1.4. Ю.И. Яновский. Жизнь и творчество. Роман в новеллах "Вершники" ("Всадники"). Неоромантическая стилистика. Неоднозначность образов главных героев. Драматургия Ю.И. Яновского.</w:t>
      </w:r>
    </w:p>
    <w:p w14:paraId="6623187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87.7.1.5. М. </w:t>
      </w:r>
      <w:proofErr w:type="spellStart"/>
      <w:r>
        <w:t>Хвылевой</w:t>
      </w:r>
      <w:proofErr w:type="spellEnd"/>
      <w:r>
        <w:t>. Жизнь и творчество. Новелла "Я (Романтика)" ("Я (Романтика)"). Проблема добра и зла.</w:t>
      </w:r>
    </w:p>
    <w:p w14:paraId="6B6D8D5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87.7.1.6. Остап Вишня. Жизнь и творчество. Оптимизм, любовь к природе, человеку, мягкий юмор как черты индивидуального почерка Остапа Вишни. Юмористические рассказы. Юморески Остапа Вишни. Цикл "</w:t>
      </w:r>
      <w:proofErr w:type="spellStart"/>
      <w:r>
        <w:t>Мисливськi</w:t>
      </w:r>
      <w:proofErr w:type="spellEnd"/>
      <w:r>
        <w:t xml:space="preserve"> </w:t>
      </w:r>
      <w:proofErr w:type="spellStart"/>
      <w:r>
        <w:t>усмiшки</w:t>
      </w:r>
      <w:proofErr w:type="spellEnd"/>
      <w:r>
        <w:t xml:space="preserve">" ("Охотничьи усмешки"): "Як </w:t>
      </w:r>
      <w:proofErr w:type="spellStart"/>
      <w:r>
        <w:t>варити</w:t>
      </w:r>
      <w:proofErr w:type="spellEnd"/>
      <w:r>
        <w:t xml:space="preserve"> i </w:t>
      </w:r>
      <w:r>
        <w:rPr>
          <w:noProof/>
          <w:position w:val="-3"/>
        </w:rPr>
        <w:drawing>
          <wp:inline distT="0" distB="0" distL="0" distR="0" wp14:anchorId="3A09E730" wp14:editId="28F6E857">
            <wp:extent cx="365760" cy="194310"/>
            <wp:effectExtent l="0" t="0" r="0" b="0"/>
            <wp:docPr id="18958892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суп </w:t>
      </w:r>
      <w:proofErr w:type="spellStart"/>
      <w:r>
        <w:t>iз</w:t>
      </w:r>
      <w:proofErr w:type="spellEnd"/>
      <w:r>
        <w:t xml:space="preserve"> </w:t>
      </w:r>
      <w:r>
        <w:rPr>
          <w:noProof/>
          <w:position w:val="-5"/>
        </w:rPr>
        <w:drawing>
          <wp:inline distT="0" distB="0" distL="0" distR="0" wp14:anchorId="233C2B86" wp14:editId="565E65F5">
            <wp:extent cx="491490" cy="217170"/>
            <wp:effectExtent l="0" t="0" r="0" b="0"/>
            <wp:docPr id="12133350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качки" ("Как варить и есть суп из дикой утки"), "Сом" ("Сом").</w:t>
      </w:r>
    </w:p>
    <w:p w14:paraId="64D3A70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87.7.1.7. Украинская драматургия 1920 - 1930 годов. Влияние русской драматургии. Пьесы Н.Г. Кулиша, И. Днепровского, И.А. Кочерги, Я.А. Мамонтова.</w:t>
      </w:r>
    </w:p>
    <w:p w14:paraId="26BBBDB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87.7.1.8. И.А. Кочерга. Жизнь и творчество. Драматургическое мастерство автора в создании характеров и ситуаций, в построении диалогов и ремарок, в речевой характеристике героев. Сценическое воплощение. Историческая драма "</w:t>
      </w:r>
      <w:proofErr w:type="spellStart"/>
      <w:r>
        <w:t>Алмазне</w:t>
      </w:r>
      <w:proofErr w:type="spellEnd"/>
      <w:r>
        <w:t xml:space="preserve"> </w:t>
      </w:r>
      <w:proofErr w:type="spellStart"/>
      <w:r>
        <w:t>жорно</w:t>
      </w:r>
      <w:proofErr w:type="spellEnd"/>
      <w:r>
        <w:t xml:space="preserve">" ("Алмазный жернов"). Романтическая драма "Ярослав </w:t>
      </w:r>
      <w:proofErr w:type="spellStart"/>
      <w:r>
        <w:t>Мудрий</w:t>
      </w:r>
      <w:proofErr w:type="spellEnd"/>
      <w:r>
        <w:t>" ("Ярослав Мудрый") (обзорно).</w:t>
      </w:r>
    </w:p>
    <w:p w14:paraId="0B6AE1B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87.7.1.9. А.П. Довженко. Жизнь и творчество. Известный в мире кинорежиссер, основатель поэтического кино. Романтическое миропонимание. Соцреалистический канон и новаторский эстетический поиск. Сочетание лирико-романтического, выразительного начала с публицистикой. Киноповесть "Зачарована Десна" ("Зачарованная Десна"). Автобиографическая основа, исповедальность. Два лирических героя: маленький Сашка и зрелый человек. Морально-этические проблемы, затронутые в киноповести.</w:t>
      </w:r>
    </w:p>
    <w:p w14:paraId="1E61EC1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87.7.2. Украинская литература второй половины XX - начала XXI века.</w:t>
      </w:r>
    </w:p>
    <w:p w14:paraId="2DAB1A8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87.7.2.1. Каноны социалистического реализма. Поисковое разнообразие современной литературы. Тенденции постмодернизма.</w:t>
      </w:r>
    </w:p>
    <w:p w14:paraId="1826782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87.7.2.2. П.А. Загребельный. Жизнь и творчество. Общая характеристика исторической прозы. Историческая основа и художественный вымысел в романе "Диво" ("Чудо").</w:t>
      </w:r>
    </w:p>
    <w:p w14:paraId="16DC3D5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87.7.3. Современная украинская литература (обзорно). Историко-культурная картина литературы конца XX - начала XXI века. Образование АУП (Ассоциации украинских писателей). Постмодернизм как одно из художественных направлений в украинском и российском искусстве 1990-х годов.</w:t>
      </w:r>
    </w:p>
    <w:p w14:paraId="1A2A3642" w14:textId="77777777" w:rsidR="00DE6D3B" w:rsidRDefault="00DE6D3B" w:rsidP="00DE6D3B">
      <w:pPr>
        <w:pStyle w:val="ConsPlusNormal"/>
        <w:ind w:firstLine="540"/>
        <w:jc w:val="both"/>
      </w:pPr>
    </w:p>
    <w:p w14:paraId="60703AEC" w14:textId="77777777" w:rsidR="00DE6D3B" w:rsidRDefault="00DE6D3B" w:rsidP="00DE6D3B">
      <w:pPr>
        <w:pStyle w:val="ConsPlusTitle"/>
        <w:ind w:firstLine="540"/>
        <w:jc w:val="both"/>
        <w:outlineLvl w:val="3"/>
      </w:pPr>
      <w:r>
        <w:t>87.8. Планируемые результаты освоения программы по родной (украинской) литературе на уровне среднего общего образования.</w:t>
      </w:r>
    </w:p>
    <w:p w14:paraId="4C914B5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87.8.1. В результате изучения родной (украинской) литературы на уровне среднего общего образования у обучающегося будут сформированы следующие личностные результаты:</w:t>
      </w:r>
    </w:p>
    <w:p w14:paraId="7D055AF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1) гражданского воспитания:</w:t>
      </w:r>
    </w:p>
    <w:p w14:paraId="517FC5A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14:paraId="2DCF086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принятие традиционных семейных ценностей, в том числе в сопоставлении с жизненными ситуациями, изображенными в литературных произведениях;</w:t>
      </w:r>
    </w:p>
    <w:p w14:paraId="7A82956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EABB5B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к гуманитарной и волонтерской деятельности;</w:t>
      </w:r>
    </w:p>
    <w:p w14:paraId="1C67FB9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2) патриотического воспитания:</w:t>
      </w:r>
    </w:p>
    <w:p w14:paraId="5C2B80E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литературы, истории, культуры Российской Федерации, своего края в контексте изучения произведений украинской литературы, а также русской и зарубежной литературы;</w:t>
      </w:r>
    </w:p>
    <w:p w14:paraId="0BFE29B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а также к достижениям России в науке, искусстве, спорте, технологиях и труде, отраженным в художественных произведениях;</w:t>
      </w:r>
    </w:p>
    <w:p w14:paraId="30922F1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к служению России и ее защите;</w:t>
      </w:r>
    </w:p>
    <w:p w14:paraId="73262DC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3) духовно-нравственного воспитания:</w:t>
      </w:r>
    </w:p>
    <w:p w14:paraId="1AB6CE4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осознание духовных ценностей российского народа;</w:t>
      </w:r>
    </w:p>
    <w:p w14:paraId="721499C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сформированность нравственного сознания, норм этичного поведения;</w:t>
      </w:r>
    </w:p>
    <w:p w14:paraId="1B5BC67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способность оценивать ситуацию и принимать осознанные решения, ориентируясь на морально-нравственные нормы и традиционные российские духовно-нравственные ценности, характеризуя поведение и поступки персонажей художественной литературы;</w:t>
      </w:r>
    </w:p>
    <w:p w14:paraId="2AD9FAE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 в том числе с использованием литературных произведений;</w:t>
      </w:r>
    </w:p>
    <w:p w14:paraId="077A6B4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4) эстетического воспитания:</w:t>
      </w:r>
    </w:p>
    <w:p w14:paraId="7E73091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1E319AD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способность воспринимать различные виды искусства, традиции и творчество народов России;</w:t>
      </w:r>
    </w:p>
    <w:p w14:paraId="700D126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убежденность в значимости для личности и общества отечественного и мирового искусства, устного народного творчества;</w:t>
      </w:r>
    </w:p>
    <w:p w14:paraId="4086CD8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работ;</w:t>
      </w:r>
    </w:p>
    <w:p w14:paraId="0E87C08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5) физического воспитания:</w:t>
      </w:r>
    </w:p>
    <w:p w14:paraId="08F2115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сформированность здорового и безопасного образа жизни, ответственного отношения к своему здоровью;</w:t>
      </w:r>
    </w:p>
    <w:p w14:paraId="49906B6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6) трудового воспитания:</w:t>
      </w:r>
    </w:p>
    <w:p w14:paraId="44755A1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14:paraId="650DC7A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14:paraId="5CB0F3F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14:paraId="0B8CEBB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14:paraId="383C2EF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7) экологического воспитания:</w:t>
      </w:r>
    </w:p>
    <w:p w14:paraId="77E27EE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экологических проблем;</w:t>
      </w:r>
    </w:p>
    <w:p w14:paraId="472ABD6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14:paraId="4DB10AD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14:paraId="1BF9753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14:paraId="4C1328D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14:paraId="1612496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8) ценности научного познания:</w:t>
      </w:r>
    </w:p>
    <w:p w14:paraId="5696959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69F66D6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14:paraId="2DD0835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литературные темы.</w:t>
      </w:r>
    </w:p>
    <w:p w14:paraId="334BF99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87.8.2. В процессе достижения личностных результатов освоения обучающимися программы среднего общего образования, в том числе литературного образования, у </w:t>
      </w:r>
      <w:r>
        <w:lastRenderedPageBreak/>
        <w:t>обучающихся совершенствуется эмоциональный интеллект, предполагающий сформированность:</w:t>
      </w:r>
    </w:p>
    <w:p w14:paraId="04B33DA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направление развития собственной эмоциональной сферы, быть уверенным в себе;</w:t>
      </w:r>
    </w:p>
    <w:p w14:paraId="6B4FCAD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</w:r>
    </w:p>
    <w:p w14:paraId="6F2557E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 исходя из своих возможностей;</w:t>
      </w:r>
    </w:p>
    <w:p w14:paraId="06AACD0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61886CB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учетом собственного читательского опыта.</w:t>
      </w:r>
    </w:p>
    <w:p w14:paraId="49BFAD4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 В результате изучения родной (украинской) литературы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59666B5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49316C9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14:paraId="08205B6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14:paraId="5C5EC01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14:paraId="39FB944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14:paraId="03757AC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14:paraId="4CF3391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14:paraId="29E1442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4200532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181CCF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осуществлять различные виды деятельности по получению нового знания по родной (украинской)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14:paraId="0BA1E20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научной терминологией, общенаучными ключевыми понятиями и методами современного литературоведения;</w:t>
      </w:r>
    </w:p>
    <w:p w14:paraId="5C67D68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14:paraId="169E635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5556006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F5B778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давать оценку новым ситуациям, оценивать приобретенный опыт;</w:t>
      </w:r>
    </w:p>
    <w:p w14:paraId="5304F0F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14:paraId="7F9C66A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уметь интегрировать знания из разных предметных областей;</w:t>
      </w:r>
    </w:p>
    <w:p w14:paraId="2E1A0BD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14:paraId="38456A4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87.8.3.3. У обучающегося будут сформированы умения работать с информацией как часть познавательных универсальных учебных действий:</w:t>
      </w:r>
    </w:p>
    <w:p w14:paraId="5A0A4B6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(украинской) литературе;</w:t>
      </w:r>
    </w:p>
    <w:p w14:paraId="57FC928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14:paraId="0F8F120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14:paraId="7EB3521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061E58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14:paraId="06AF082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87.8.3.4. У обучающегося будут сформированы умения общения как часть коммуникативных универсальных учебных действий:</w:t>
      </w:r>
    </w:p>
    <w:p w14:paraId="03D82B5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осуществлять коммуникацию во всех сферах жизни, в том числе на уроке родной </w:t>
      </w:r>
      <w:r>
        <w:lastRenderedPageBreak/>
        <w:t>(украинской) литературы;</w:t>
      </w:r>
    </w:p>
    <w:p w14:paraId="17036F6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79D601E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различными способами общения и взаимодействия;</w:t>
      </w:r>
    </w:p>
    <w:p w14:paraId="2215122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14:paraId="1D66446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87.8.3.5. У обучающегося будут сформированы умения самоорганизации как части регулятивных универсальных учебных действий:</w:t>
      </w:r>
    </w:p>
    <w:p w14:paraId="775ADBE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14:paraId="73B3783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самостоятельно составлять план решения проблемы при изучении родной (украинской) литературы с учетом имеющихся ресурсов, собственных возможностей и предпочтений;</w:t>
      </w:r>
    </w:p>
    <w:p w14:paraId="47170E6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расширять рамки учебного предмета на основе личных предпочтений с использования читательского опыта;</w:t>
      </w:r>
    </w:p>
    <w:p w14:paraId="5A91339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14:paraId="0F758A2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оценивать приобретенный опыт с учетом литературных знаний;</w:t>
      </w:r>
    </w:p>
    <w:p w14:paraId="2B414FD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украинской литературы, постоянно повышать свой образовательный и культурный уровень.</w:t>
      </w:r>
    </w:p>
    <w:p w14:paraId="03A0868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87.8.3.6. У обучающегося будут сформированы умения самоконтроля как части регулятивных универсальных учебных действий:</w:t>
      </w:r>
    </w:p>
    <w:p w14:paraId="4055D55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14:paraId="37E549F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72532B6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14:paraId="7BB5ABE4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оценивать риски и своевременно принимать решение по их снижению.</w:t>
      </w:r>
    </w:p>
    <w:p w14:paraId="03904C2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87.8.3.7. У обучающегося будут сформированы умения принятия себя и других людей как части регулятивных универсальных учебных действий:</w:t>
      </w:r>
    </w:p>
    <w:p w14:paraId="51C5630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принимать себя, понимая свои недостатки и достоинства;</w:t>
      </w:r>
    </w:p>
    <w:p w14:paraId="1C7509F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14:paraId="510C1D5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признавать свое право и право других на ошибку в дискуссиях на литературные темы;</w:t>
      </w:r>
    </w:p>
    <w:p w14:paraId="58CDD5C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развивать способность видеть мир с позиции другого человека, используя знания по литературе.</w:t>
      </w:r>
    </w:p>
    <w:p w14:paraId="6B8E872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87.8.3.8. У обучающегося будут сформированы умения совместной деятельности:</w:t>
      </w:r>
    </w:p>
    <w:p w14:paraId="55E40A4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14:paraId="286A623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выбирать тематику и методы совместных действий с учетом общих интересов и возможностей каждого члена коллектива;</w:t>
      </w:r>
    </w:p>
    <w:p w14:paraId="1446A27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74D35178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14:paraId="69E9692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14:paraId="3A748B2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(украинской) литературе;</w:t>
      </w:r>
    </w:p>
    <w:p w14:paraId="240A828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проявлять творческие способности и воображение, быть инициативным.</w:t>
      </w:r>
    </w:p>
    <w:p w14:paraId="423D389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87.8.4. Предметные результаты изучения родной (украинской) литературы. К концу обучения в 10 классе обучающийся научится:</w:t>
      </w:r>
    </w:p>
    <w:p w14:paraId="41B1261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описывать жизненный путь и творчество писателя (предложенного или по выбору), литературу определенного периода, приводя сравнения и оценивая произведения, воспроизводить отдельные отрывки наизусть;</w:t>
      </w:r>
    </w:p>
    <w:p w14:paraId="440F1865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определять принадлежность художественного произведения к одному из литературных родов и жанров, находить черты, присущие литературе этого периода;</w:t>
      </w:r>
    </w:p>
    <w:p w14:paraId="1227C4F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выделять главные особенности творчества писателя, обосновав свою точку зрения;</w:t>
      </w:r>
    </w:p>
    <w:p w14:paraId="1ABB1AC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понимать связь литературного произведения с явлениями общественной и культурной жизни;</w:t>
      </w:r>
    </w:p>
    <w:p w14:paraId="16FE49B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выделять в литературном произведении общечеловеческие и конкретно-исторические ценности, сквозные и вечные проблемы;</w:t>
      </w:r>
    </w:p>
    <w:p w14:paraId="345E9EA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пересказывать содержание литературного произведения, описанных в нем событий и характеров, оценивать, сопоставлять с другими произведениями;</w:t>
      </w:r>
    </w:p>
    <w:p w14:paraId="2CF9A78A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рассказывать о литературе отдельных периодов, обобщая полученные сведения;</w:t>
      </w:r>
    </w:p>
    <w:p w14:paraId="009D336D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осмысленно и выразительно читать художественные произведения различных жанров;</w:t>
      </w:r>
    </w:p>
    <w:p w14:paraId="29CA8B5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 xml:space="preserve">писать сочинения по литературным произведениям, на тему творчества писателя, о литературе отдельного периода и о национальной литературе в целом, основываясь на </w:t>
      </w:r>
      <w:r>
        <w:lastRenderedPageBreak/>
        <w:t>собственных взглядах, чувствах и личном опыте;</w:t>
      </w:r>
    </w:p>
    <w:p w14:paraId="5A50E2B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самостоятельно находить ответы на проблемные вопросы, касающиеся литературного произведения, творчества писателя, литературного периода и отдельных явлений в национальной литературе;</w:t>
      </w:r>
    </w:p>
    <w:p w14:paraId="6C16AF2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видеть ассоциативные связи между литературным произведением и другими текстами, в том числе произведениями других жанров искусства;</w:t>
      </w:r>
    </w:p>
    <w:p w14:paraId="3D4B634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проводить полный анализ литературного текста;</w:t>
      </w:r>
    </w:p>
    <w:p w14:paraId="102DA13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сравнивать проблематику и тематику различных произведений, определять их особенности;</w:t>
      </w:r>
    </w:p>
    <w:p w14:paraId="418FB5A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сравнивать творчество и отдельные произведения конкретных писателей, определять и давать оценку их общим и различным сторонам;</w:t>
      </w:r>
    </w:p>
    <w:p w14:paraId="41393B6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понимать образную природу искусства слова;</w:t>
      </w:r>
    </w:p>
    <w:p w14:paraId="4BA9004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владеть основными теоретико-литературными понятиями;</w:t>
      </w:r>
    </w:p>
    <w:p w14:paraId="2D7BF15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оценивать художественное произведение, творчество писателя, литературный период в свете общественно-исторического контекста и общечеловеческих ценностей;</w:t>
      </w:r>
    </w:p>
    <w:p w14:paraId="06E773A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сопоставлять литературные произведения, относящиеся к одному и тому же и к разным литературным периодам;</w:t>
      </w:r>
    </w:p>
    <w:p w14:paraId="784B77BF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выполнять творческие работы различного характера по изученному произведению;</w:t>
      </w:r>
    </w:p>
    <w:p w14:paraId="023DC43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извлекать из различных источников, систематизировать и анализировать материал на определенную тему по творческому наследию писателей и поэтов, передавать его в устной форме;</w:t>
      </w:r>
    </w:p>
    <w:p w14:paraId="169C2B33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соблюдать в практике устного речевого общения основные орфоэпические, лексические, грамматические нормы современного украинского литературного языка;</w:t>
      </w:r>
    </w:p>
    <w:p w14:paraId="0031FB2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стилистически корректно использовать лексику и фразеологию, правила речевого этикета;</w:t>
      </w:r>
    </w:p>
    <w:p w14:paraId="187BE2EE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составлять аннотации, тезисы выступления, конспекты.</w:t>
      </w:r>
    </w:p>
    <w:p w14:paraId="63BD71F1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87.8.5. Предметные результаты изучения родной (украинской) литературы. К концу обучения в 11 классе обучающийся научится:</w:t>
      </w:r>
    </w:p>
    <w:p w14:paraId="75C91C92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объяснять взаимосвязь событий, характеры и поступки героев, роль художественных средств в раскрытии содержания произведения;</w:t>
      </w:r>
    </w:p>
    <w:p w14:paraId="3F5A004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привлекать текст произведения для обоснования своих выводов; на достаточном уровне владеть монологической литературной речью;</w:t>
      </w:r>
    </w:p>
    <w:p w14:paraId="7AC98BB7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 совершенстве владеть разными видами речевой и читательской деятельности, обеспечивающими эффективное овладение учебными предметами и взаимодействие с окружающими людьми в ситуациях формального и неформального межличностного и межкультурного общения;</w:t>
      </w:r>
    </w:p>
    <w:p w14:paraId="2101E936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lastRenderedPageBreak/>
        <w:t>участвовать в дискуссии на учебно-научные темы (обсуждение проектов), соблюдая нормы учебно-научного общения;</w:t>
      </w:r>
    </w:p>
    <w:p w14:paraId="615C8EA9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анализировать и оценивать речевые высказывания с точки зрения их успешности в достижении прогнозируемого результата;</w:t>
      </w:r>
    </w:p>
    <w:p w14:paraId="36D9E5A0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писать рецензии на прочитанные художественные тексты;</w:t>
      </w:r>
    </w:p>
    <w:p w14:paraId="604B0B1B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создавать в устной и письменной форме учебно-научные тексты (рефераты, тезисы, конспекты, дискуссии) с учетом внеязыковых требований, предъявляемых к ним, и в соответствии со спецификой употребления в них языковых средств;</w:t>
      </w:r>
    </w:p>
    <w:p w14:paraId="39F5FECC" w14:textId="77777777" w:rsidR="00DE6D3B" w:rsidRDefault="00DE6D3B" w:rsidP="00DE6D3B">
      <w:pPr>
        <w:pStyle w:val="ConsPlusNormal"/>
        <w:spacing w:before="240"/>
        <w:ind w:firstLine="540"/>
        <w:jc w:val="both"/>
      </w:pPr>
      <w:r>
        <w:t>выступать перед аудиторией сверстников с небольшой протокольно-этикетной, развлекательной, убеждающей речью.</w:t>
      </w:r>
    </w:p>
    <w:p w14:paraId="501710AE" w14:textId="77777777" w:rsidR="00054DF1" w:rsidRDefault="00054DF1"/>
    <w:sectPr w:rsidR="00054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6FB"/>
    <w:rsid w:val="00054DF1"/>
    <w:rsid w:val="003217E4"/>
    <w:rsid w:val="006D23C1"/>
    <w:rsid w:val="00B749B5"/>
    <w:rsid w:val="00C731B4"/>
    <w:rsid w:val="00DE6D3B"/>
    <w:rsid w:val="00E7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D0851"/>
  <w15:chartTrackingRefBased/>
  <w15:docId w15:val="{15F0C9FE-462C-43FC-AB8B-EE8CE3499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16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16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16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16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6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16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16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16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16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6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16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16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16F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16F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16F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16F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16F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16F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16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16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16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16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16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16F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16F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16F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16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16F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16FB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DE6D3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E6D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4190</Words>
  <Characters>23889</Characters>
  <Application>Microsoft Office Word</Application>
  <DocSecurity>0</DocSecurity>
  <Lines>199</Lines>
  <Paragraphs>56</Paragraphs>
  <ScaleCrop>false</ScaleCrop>
  <Company/>
  <LinksUpToDate>false</LinksUpToDate>
  <CharactersWithSpaces>28023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Тарасова</dc:creator>
  <cp:keywords/>
  <dc:description/>
  <cp:lastModifiedBy>Анастасия Тарасова</cp:lastModifiedBy>
  <cp:revision>2</cp:revision>
  <dcterms:created xsi:type="dcterms:W3CDTF">2025-06-11T12:18:00Z</dcterms:created>
  <dcterms:modified xsi:type="dcterms:W3CDTF">2025-06-11T12:19:00Z</dcterms:modified>
</cp:coreProperties>
</file>